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9F" w:rsidRDefault="0002439F">
      <w:pPr>
        <w:rPr>
          <w:rFonts w:ascii="Lucida Sans Unicode" w:hAnsi="Lucida Sans Unicode" w:cs="Lucida Sans Unicode"/>
          <w:color w:val="3C3C3C"/>
          <w:sz w:val="20"/>
          <w:szCs w:val="20"/>
        </w:rPr>
      </w:pPr>
      <w:r>
        <w:rPr>
          <w:rFonts w:ascii="Lucida Sans Unicode" w:hAnsi="Lucida Sans Unicode" w:cs="Lucida Sans Unicode"/>
          <w:color w:val="3C3C3C"/>
          <w:sz w:val="20"/>
          <w:szCs w:val="20"/>
        </w:rPr>
        <w:t>California Family Code Section 17453</w:t>
      </w:r>
      <w:r>
        <w:rPr>
          <w:rFonts w:ascii="Lucida Sans Unicode" w:hAnsi="Lucida Sans Unicode" w:cs="Lucida Sans Unicode"/>
          <w:color w:val="3C3C3C"/>
          <w:sz w:val="20"/>
          <w:szCs w:val="20"/>
        </w:rPr>
        <w:t xml:space="preserve"> </w:t>
      </w:r>
    </w:p>
    <w:p w:rsidR="00240306" w:rsidRDefault="0002439F">
      <w:bookmarkStart w:id="0" w:name="_GoBack"/>
      <w:bookmarkEnd w:id="0"/>
      <w:r>
        <w:rPr>
          <w:rFonts w:ascii="Lucida Sans Unicode" w:hAnsi="Lucida Sans Unicode" w:cs="Lucida Sans Unicode"/>
          <w:color w:val="3C3C3C"/>
          <w:sz w:val="20"/>
          <w:szCs w:val="20"/>
        </w:rPr>
        <w:t>(a</w:t>
      </w:r>
      <w:proofErr w:type="gramStart"/>
      <w:r>
        <w:rPr>
          <w:rFonts w:ascii="Lucida Sans Unicode" w:hAnsi="Lucida Sans Unicode" w:cs="Lucida Sans Unicode"/>
          <w:color w:val="3C3C3C"/>
          <w:sz w:val="20"/>
          <w:szCs w:val="20"/>
        </w:rPr>
        <w:t>)</w:t>
      </w:r>
      <w:proofErr w:type="gramEnd"/>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The department, in coordination with financial institutions doing business in this state, shall operate a Financial Institution Data Match System utilizing automated data exchanges to the maximum extent feasible.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The Financial Institution Data Match System shall be implemented and maintained pursuant to guidelines prescribed by the department.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These guidelines shall include a structure by which financial institutions, or their designated data-processing agents, shall receive from the department the file or files of past-due support obligors compiled in accordance with subdivision (c), so that the institution shall match with its own list of accountholders to identify past-due support obligor accountholders at the institution.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To the extent allowed by the federal Personal Responsibility and Work Opportunity Reconciliation Act of 1996 (P.L. 104-193),  [FN1] the guidelines shall include an option by which financial institutions without the technical ability to process the data exchange, or without the ability to employ a third-party data processor to process the data exchange, may forward to the department a list of all accountholders and their social security numbers, so that the department shall match that list with the file or files of past-due support obligors compiled in accordance with subdivision (c). (b)</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The Financial Institution Data Match System shall not be subject to any limitation set forth in Chapter 20 (commencing with Section 7460) of Division 7 of Title 1 of the Government Code.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However, any use of the information provided pursuant to this section for any purpose other than the enforcement and collection of a child support delinquency, as set forth in Section 17450, shall be a violation of Section 17212. (c)(1</w:t>
      </w:r>
      <w:proofErr w:type="gramStart"/>
      <w:r>
        <w:rPr>
          <w:rFonts w:ascii="Lucida Sans Unicode" w:hAnsi="Lucida Sans Unicode" w:cs="Lucida Sans Unicode"/>
          <w:color w:val="3C3C3C"/>
          <w:sz w:val="20"/>
          <w:szCs w:val="20"/>
        </w:rPr>
        <w:t>)</w:t>
      </w:r>
      <w:proofErr w:type="gramEnd"/>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Until implementation of the California Child Support Automation System, each county shall compile a file of support obligors with judgments and orders that are being enforced by local child support agencies pursuant to Section 17400, and who are past due in the payment of their support obligations.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The file shall be compiled, updated, and forwarded to the department, in accordance with the guidelines prescribed by the department. (2</w:t>
      </w:r>
      <w:proofErr w:type="gramStart"/>
      <w:r>
        <w:rPr>
          <w:rFonts w:ascii="Lucida Sans Unicode" w:hAnsi="Lucida Sans Unicode" w:cs="Lucida Sans Unicode"/>
          <w:color w:val="3C3C3C"/>
          <w:sz w:val="20"/>
          <w:szCs w:val="20"/>
        </w:rPr>
        <w:t>)</w:t>
      </w:r>
      <w:proofErr w:type="gramEnd"/>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 xml:space="preserve">The department shall compile a file of obligors with support arrearages from requests made by other states for administrative enforcement in interstate cases, in accordance with federal requirements pursuant to paragraph 14 of subsection (a) of Section 666 of Title 42 of the United States Code. </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The file shall include, to the extent possible, the obligor's address. (d)</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To effectuate the Financial Institution Data Match System, financial institutions subject to this section shall do all of the following: (1)</w:t>
      </w:r>
      <w:r>
        <w:rPr>
          <w:rFonts w:ascii="Lucida Sans Unicode" w:hAnsi="Lucida Sans Unicode" w:cs="Lucida Sans Unicode"/>
          <w:color w:val="3C3C3C"/>
          <w:sz w:val="20"/>
          <w:szCs w:val="20"/>
        </w:rPr>
        <w:t> </w:t>
      </w:r>
      <w:r>
        <w:rPr>
          <w:rFonts w:ascii="Lucida Sans Unicode" w:hAnsi="Lucida Sans Unicode" w:cs="Lucida Sans Unicode"/>
          <w:color w:val="3C3C3C"/>
          <w:sz w:val="20"/>
          <w:szCs w:val="20"/>
        </w:rPr>
        <w:t>Provide to the department on a quarterly basis, the name, record address and other addresses, social security number or other taxpayer identification number, and other identifying information for each noncustodial parent who maintains an account at the institution and who owes past-due support, as identified by the department by name and social security number or other taxpayer identification number. - See more at: http://codes.findlaw.com/ca/family-code/fam-sect-17453.html#sthash.vwKzyZBQ.dpuf</w:t>
      </w:r>
    </w:p>
    <w:sectPr w:rsidR="002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9F"/>
    <w:rsid w:val="0002439F"/>
    <w:rsid w:val="002849C5"/>
    <w:rsid w:val="00BE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Drobil</dc:creator>
  <cp:lastModifiedBy>Holly Drobil</cp:lastModifiedBy>
  <cp:revision>1</cp:revision>
  <dcterms:created xsi:type="dcterms:W3CDTF">2017-04-25T18:09:00Z</dcterms:created>
  <dcterms:modified xsi:type="dcterms:W3CDTF">2017-04-25T18:09:00Z</dcterms:modified>
</cp:coreProperties>
</file>